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31" w:rsidRPr="00B81931" w:rsidRDefault="00B81931" w:rsidP="00B81931">
      <w:pPr>
        <w:spacing w:after="0" w:line="240" w:lineRule="auto"/>
        <w:ind w:left="5103"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B81931" w:rsidRPr="00B81931" w:rsidRDefault="00B81931" w:rsidP="00B81931">
      <w:pPr>
        <w:widowControl w:val="0"/>
        <w:suppressAutoHyphens/>
        <w:autoSpaceDE w:val="0"/>
        <w:spacing w:after="0" w:line="240" w:lineRule="auto"/>
        <w:ind w:left="5103"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931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B81931" w:rsidRPr="00B81931" w:rsidRDefault="00B81931" w:rsidP="00B81931">
      <w:pPr>
        <w:widowControl w:val="0"/>
        <w:suppressAutoHyphens/>
        <w:autoSpaceDE w:val="0"/>
        <w:spacing w:after="0" w:line="240" w:lineRule="auto"/>
        <w:ind w:left="5103"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93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B81931" w:rsidRPr="00B81931" w:rsidRDefault="00B81931" w:rsidP="00B81931">
      <w:pPr>
        <w:spacing w:after="0" w:line="240" w:lineRule="auto"/>
        <w:ind w:left="5103"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31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</w:p>
    <w:p w:rsidR="00B81931" w:rsidRPr="00B81931" w:rsidRDefault="00B81931" w:rsidP="00B81931">
      <w:pPr>
        <w:widowControl w:val="0"/>
        <w:suppressAutoHyphens/>
        <w:autoSpaceDE w:val="0"/>
        <w:spacing w:after="0" w:line="240" w:lineRule="auto"/>
        <w:ind w:left="5103"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9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FF4F29">
        <w:rPr>
          <w:rFonts w:ascii="Times New Roman" w:eastAsia="Times New Roman" w:hAnsi="Times New Roman" w:cs="Times New Roman"/>
          <w:sz w:val="28"/>
          <w:szCs w:val="28"/>
          <w:lang w:eastAsia="ar-SA"/>
        </w:rPr>
        <w:t>29.12.2025 г.</w:t>
      </w:r>
      <w:r w:rsidRPr="00B819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 </w:t>
      </w:r>
      <w:r w:rsidR="00FF4F29">
        <w:rPr>
          <w:rFonts w:ascii="Times New Roman" w:eastAsia="Times New Roman" w:hAnsi="Times New Roman" w:cs="Times New Roman"/>
          <w:sz w:val="28"/>
          <w:szCs w:val="28"/>
          <w:lang w:eastAsia="ar-SA"/>
        </w:rPr>
        <w:t>497-П/АДМ</w:t>
      </w:r>
      <w:bookmarkStart w:id="0" w:name="_GoBack"/>
      <w:bookmarkEnd w:id="0"/>
    </w:p>
    <w:p w:rsidR="00B81931" w:rsidRPr="00B81931" w:rsidRDefault="00B81931" w:rsidP="00B81931">
      <w:pPr>
        <w:tabs>
          <w:tab w:val="left" w:pos="5529"/>
        </w:tabs>
        <w:suppressAutoHyphens/>
        <w:spacing w:after="0" w:line="240" w:lineRule="auto"/>
        <w:ind w:left="5103"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F41" w:rsidRPr="00D72A0A" w:rsidRDefault="00A61F41" w:rsidP="00B81931">
      <w:pPr>
        <w:shd w:val="clear" w:color="auto" w:fill="FFFFFF"/>
        <w:tabs>
          <w:tab w:val="left" w:pos="2865"/>
        </w:tabs>
        <w:spacing w:after="0"/>
        <w:ind w:firstLine="453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94482" w:rsidRDefault="00E94482" w:rsidP="001C4A54">
      <w:pPr>
        <w:shd w:val="clear" w:color="auto" w:fill="FFFFFF"/>
        <w:tabs>
          <w:tab w:val="left" w:pos="2865"/>
        </w:tabs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94482" w:rsidRDefault="00E94482" w:rsidP="001C4A54">
      <w:pPr>
        <w:shd w:val="clear" w:color="auto" w:fill="FFFFFF"/>
        <w:tabs>
          <w:tab w:val="left" w:pos="2865"/>
        </w:tabs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01A76" w:rsidRPr="00D72A0A" w:rsidRDefault="00F01A76" w:rsidP="001C4A54">
      <w:pPr>
        <w:shd w:val="clear" w:color="auto" w:fill="FFFFFF"/>
        <w:tabs>
          <w:tab w:val="left" w:pos="2865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72A0A">
        <w:rPr>
          <w:rFonts w:ascii="Times New Roman" w:hAnsi="Times New Roman" w:cs="Times New Roman"/>
          <w:sz w:val="24"/>
          <w:szCs w:val="24"/>
        </w:rPr>
        <w:t xml:space="preserve">    Таблица 1</w:t>
      </w:r>
    </w:p>
    <w:tbl>
      <w:tblPr>
        <w:tblStyle w:val="a4"/>
        <w:tblW w:w="16160" w:type="dxa"/>
        <w:jc w:val="center"/>
        <w:tblLayout w:type="fixed"/>
        <w:tblLook w:val="04A0"/>
      </w:tblPr>
      <w:tblGrid>
        <w:gridCol w:w="948"/>
        <w:gridCol w:w="2847"/>
        <w:gridCol w:w="1548"/>
        <w:gridCol w:w="1960"/>
        <w:gridCol w:w="1608"/>
        <w:gridCol w:w="1608"/>
        <w:gridCol w:w="1609"/>
        <w:gridCol w:w="1899"/>
        <w:gridCol w:w="2133"/>
      </w:tblGrid>
      <w:tr w:rsidR="00F01A76" w:rsidRPr="00DC05AC" w:rsidTr="005C7B0A">
        <w:trPr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</w:tcBorders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</w:tcBorders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мероприятий,</w:t>
            </w:r>
          </w:p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</w:tcBorders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785" w:type="dxa"/>
            <w:gridSpan w:val="4"/>
            <w:tcBorders>
              <w:top w:val="single" w:sz="4" w:space="0" w:color="auto"/>
            </w:tcBorders>
            <w:vAlign w:val="center"/>
          </w:tcPr>
          <w:p w:rsidR="00F01A76" w:rsidRPr="00DC05AC" w:rsidRDefault="00F01A76" w:rsidP="000E7A8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Объём финансирования на реализацию мероприятий программы,тыс. руб</w:t>
            </w:r>
            <w:r w:rsidR="00B81931" w:rsidRPr="00DC05AC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</w:tcBorders>
            <w:vAlign w:val="center"/>
          </w:tcPr>
          <w:p w:rsidR="00F01A76" w:rsidRPr="00DC05AC" w:rsidRDefault="00F01A76" w:rsidP="000E7A8A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</w:tcBorders>
            <w:vAlign w:val="center"/>
          </w:tcPr>
          <w:p w:rsidR="00F01A76" w:rsidRPr="00DC05AC" w:rsidRDefault="00F01A76" w:rsidP="000E7A8A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F01A76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</w:t>
            </w: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на период реализации</w:t>
            </w:r>
          </w:p>
        </w:tc>
        <w:tc>
          <w:tcPr>
            <w:tcW w:w="1608" w:type="dxa"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608" w:type="dxa"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609" w:type="dxa"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899" w:type="dxa"/>
            <w:vMerge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A76" w:rsidRPr="00DC05AC" w:rsidTr="002A71B7">
        <w:trPr>
          <w:trHeight w:val="351"/>
          <w:jc w:val="center"/>
        </w:trPr>
        <w:tc>
          <w:tcPr>
            <w:tcW w:w="16160" w:type="dxa"/>
            <w:gridSpan w:val="9"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1: </w:t>
            </w:r>
            <w:r w:rsidR="000C6FA0" w:rsidRPr="00DC05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Подготовка земельных участков для освоения в целях жилищного строительства</w:t>
            </w:r>
            <w:r w:rsidR="000C6FA0" w:rsidRPr="00DC05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01A76" w:rsidRPr="00DC05AC" w:rsidTr="002A71B7">
        <w:trPr>
          <w:jc w:val="center"/>
        </w:trPr>
        <w:tc>
          <w:tcPr>
            <w:tcW w:w="3795" w:type="dxa"/>
            <w:gridSpan w:val="2"/>
            <w:vAlign w:val="center"/>
          </w:tcPr>
          <w:p w:rsidR="00F01A76" w:rsidRPr="00DC05AC" w:rsidRDefault="00F01A76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A76" w:rsidRPr="00DC05AC" w:rsidRDefault="00F01A76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A76" w:rsidRPr="00DC05AC" w:rsidRDefault="00F01A76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Цели:</w:t>
            </w:r>
          </w:p>
        </w:tc>
        <w:tc>
          <w:tcPr>
            <w:tcW w:w="12365" w:type="dxa"/>
            <w:gridSpan w:val="7"/>
            <w:vAlign w:val="center"/>
          </w:tcPr>
          <w:p w:rsidR="00AE449F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развитие местной системы градостроительного регулирования в целях устойчивого развития территории Златоустовского городского округа, увеличения объемов жилищного строительства и привлечения инвестиций</w:t>
            </w:r>
          </w:p>
          <w:p w:rsidR="00AE449F" w:rsidRPr="00DC05AC" w:rsidRDefault="00AE44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 строительную отрасль;</w:t>
            </w:r>
          </w:p>
          <w:p w:rsidR="00F01A76" w:rsidRPr="00DC05AC" w:rsidRDefault="00F01A76" w:rsidP="000E7A8A">
            <w:pPr>
              <w:tabs>
                <w:tab w:val="left" w:pos="6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опережающее обеспечение земельных участков объектами коммунальной инфраструктуры для увеличения объемов жилищного строительства.</w:t>
            </w:r>
          </w:p>
          <w:p w:rsidR="00E94482" w:rsidRPr="00DC05AC" w:rsidRDefault="00E94482" w:rsidP="000E7A8A">
            <w:pPr>
              <w:tabs>
                <w:tab w:val="left" w:pos="613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1A76" w:rsidRPr="00DC05AC" w:rsidTr="002A71B7">
        <w:trPr>
          <w:jc w:val="center"/>
        </w:trPr>
        <w:tc>
          <w:tcPr>
            <w:tcW w:w="3795" w:type="dxa"/>
            <w:gridSpan w:val="2"/>
            <w:vAlign w:val="center"/>
          </w:tcPr>
          <w:p w:rsidR="00F01A76" w:rsidRPr="00DC05AC" w:rsidRDefault="00F01A76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A76" w:rsidRPr="00DC05AC" w:rsidRDefault="00F01A76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A76" w:rsidRPr="00DC05AC" w:rsidRDefault="00F01A76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A76" w:rsidRPr="00DC05AC" w:rsidRDefault="00F01A76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Задачи:</w:t>
            </w:r>
          </w:p>
        </w:tc>
        <w:tc>
          <w:tcPr>
            <w:tcW w:w="12365" w:type="dxa"/>
            <w:gridSpan w:val="7"/>
            <w:vAlign w:val="center"/>
          </w:tcPr>
          <w:p w:rsidR="00E94482" w:rsidRPr="00DC05AC" w:rsidRDefault="00E94482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подготовка градостроительной документации Златоустовского городского округа (генерального плана, правил землепользования и застройки, проектов планировки и межевания территорий);</w:t>
            </w:r>
          </w:p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создание эффективных и устойчивых организационных и финансовых механизмов обеспечения земельных участков объектами коммунальной инфраструктуры в целях жилищного строительства;</w:t>
            </w:r>
          </w:p>
          <w:p w:rsidR="00A61F41" w:rsidRPr="00DC05AC" w:rsidRDefault="00F01A76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привлечение внебюджетных источников в сферу жилищного строительства.</w:t>
            </w:r>
          </w:p>
        </w:tc>
      </w:tr>
      <w:tr w:rsidR="00F01A76" w:rsidRPr="00DC05AC" w:rsidTr="005C7B0A">
        <w:trPr>
          <w:jc w:val="center"/>
        </w:trPr>
        <w:tc>
          <w:tcPr>
            <w:tcW w:w="948" w:type="dxa"/>
            <w:vMerge w:val="restart"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7" w:type="dxa"/>
            <w:vMerge w:val="restart"/>
            <w:vAlign w:val="center"/>
          </w:tcPr>
          <w:p w:rsidR="00F01A76" w:rsidRPr="00DC05AC" w:rsidRDefault="00F01A76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Финансирование </w:t>
            </w: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подпрограммы</w:t>
            </w:r>
          </w:p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целом</w:t>
            </w:r>
          </w:p>
        </w:tc>
        <w:tc>
          <w:tcPr>
            <w:tcW w:w="1548" w:type="dxa"/>
            <w:vMerge w:val="restart"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960" w:type="dxa"/>
            <w:vAlign w:val="center"/>
          </w:tcPr>
          <w:p w:rsidR="00F01A76" w:rsidRPr="00DC05AC" w:rsidRDefault="00785DAA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6C5C" w:rsidRPr="00DC05AC">
              <w:rPr>
                <w:rFonts w:ascii="Times New Roman" w:hAnsi="Times New Roman" w:cs="Times New Roman"/>
                <w:sz w:val="24"/>
                <w:szCs w:val="24"/>
              </w:rPr>
              <w:t>3434</w:t>
            </w:r>
            <w:r w:rsidR="00F01A76" w:rsidRPr="00DC05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6C5C" w:rsidRPr="00DC05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1A76"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vAlign w:val="center"/>
          </w:tcPr>
          <w:p w:rsidR="00F01A76" w:rsidRPr="00DC05AC" w:rsidRDefault="00D72A0A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6C5C" w:rsidRPr="00DC05AC">
              <w:rPr>
                <w:rFonts w:ascii="Times New Roman" w:hAnsi="Times New Roman" w:cs="Times New Roman"/>
                <w:sz w:val="24"/>
                <w:szCs w:val="24"/>
              </w:rPr>
              <w:t>1234</w:t>
            </w:r>
            <w:r w:rsidR="00F01A76" w:rsidRPr="00DC05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6C5C" w:rsidRPr="00DC05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1A76"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09" w:type="dxa"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899" w:type="dxa"/>
            <w:vMerge w:val="restart"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объема жилищного строительства на </w:t>
            </w:r>
            <w:r w:rsidR="00AE5C7E" w:rsidRPr="00DC05AC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vAlign w:val="center"/>
          </w:tcPr>
          <w:p w:rsidR="00F01A76" w:rsidRPr="00DC05AC" w:rsidRDefault="00F01A76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Администрация </w:t>
            </w: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Златоустовского городского округа;</w:t>
            </w:r>
          </w:p>
          <w:p w:rsidR="00F01A76" w:rsidRPr="00DC05AC" w:rsidRDefault="00F01A76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</w:t>
            </w:r>
          </w:p>
          <w:p w:rsidR="00F01A76" w:rsidRPr="00DC05AC" w:rsidRDefault="00F01A76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бюджетное</w:t>
            </w:r>
          </w:p>
          <w:p w:rsidR="00F01A76" w:rsidRPr="00DC05AC" w:rsidRDefault="00F01A76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 «Капитальное</w:t>
            </w:r>
          </w:p>
          <w:p w:rsidR="00F01A76" w:rsidRPr="00DC05AC" w:rsidRDefault="00F01A76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строительство»;</w:t>
            </w:r>
          </w:p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</w:t>
            </w: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 управлению имуществом Златоустовского городского округа</w:t>
            </w: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A76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vAlign w:val="center"/>
          </w:tcPr>
          <w:p w:rsidR="00F01A76" w:rsidRPr="00DC05AC" w:rsidRDefault="00F01A76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  <w:gridSpan w:val="4"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99" w:type="dxa"/>
            <w:vMerge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A0A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D72A0A" w:rsidRPr="00DC05AC" w:rsidRDefault="00D72A0A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D72A0A" w:rsidRPr="00DC05AC" w:rsidRDefault="00D72A0A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D72A0A" w:rsidRPr="00DC05AC" w:rsidRDefault="00D72A0A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60" w:type="dxa"/>
            <w:vAlign w:val="center"/>
          </w:tcPr>
          <w:p w:rsidR="00D72A0A" w:rsidRPr="00DC05AC" w:rsidRDefault="00A96C5C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13434,80</w:t>
            </w:r>
          </w:p>
        </w:tc>
        <w:tc>
          <w:tcPr>
            <w:tcW w:w="1608" w:type="dxa"/>
            <w:vAlign w:val="center"/>
          </w:tcPr>
          <w:p w:rsidR="00D72A0A" w:rsidRPr="00DC05AC" w:rsidRDefault="00A96C5C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11234,80</w:t>
            </w:r>
          </w:p>
        </w:tc>
        <w:tc>
          <w:tcPr>
            <w:tcW w:w="1608" w:type="dxa"/>
            <w:vAlign w:val="center"/>
          </w:tcPr>
          <w:p w:rsidR="00D72A0A" w:rsidRPr="00DC05AC" w:rsidRDefault="00D72A0A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09" w:type="dxa"/>
            <w:vAlign w:val="center"/>
          </w:tcPr>
          <w:p w:rsidR="00D72A0A" w:rsidRPr="00DC05AC" w:rsidRDefault="00D72A0A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899" w:type="dxa"/>
            <w:vMerge/>
            <w:vAlign w:val="center"/>
          </w:tcPr>
          <w:p w:rsidR="00D72A0A" w:rsidRPr="00DC05AC" w:rsidRDefault="00D72A0A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D72A0A" w:rsidRPr="00DC05AC" w:rsidRDefault="00D72A0A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A0A" w:rsidRPr="00DC05AC" w:rsidTr="005C7B0A">
        <w:trPr>
          <w:jc w:val="center"/>
        </w:trPr>
        <w:tc>
          <w:tcPr>
            <w:tcW w:w="948" w:type="dxa"/>
            <w:vMerge w:val="restart"/>
            <w:vAlign w:val="center"/>
          </w:tcPr>
          <w:p w:rsidR="00D72A0A" w:rsidRPr="00DC05AC" w:rsidRDefault="00D72A0A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47" w:type="dxa"/>
            <w:vMerge w:val="restart"/>
            <w:vAlign w:val="center"/>
          </w:tcPr>
          <w:p w:rsidR="00D72A0A" w:rsidRPr="00DC05AC" w:rsidRDefault="00D72A0A" w:rsidP="000E7A8A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градостроительной документации Златоустовского городского округа (разработка </w:t>
            </w:r>
            <w:r w:rsidR="004F77F4" w:rsidRPr="00DC05AC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F77F4"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C05AC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внесение изменения</w:t>
            </w:r>
            <w:r w:rsidR="000E7A8A" w:rsidRPr="00DC05AC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в генеральный план </w:t>
            </w:r>
            <w:r w:rsidR="00DC05AC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и правила землепользования </w:t>
            </w:r>
            <w:r w:rsidR="00DC05AC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и застройки</w:t>
            </w:r>
            <w:r w:rsidR="004F77F4" w:rsidRPr="00DC05AC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ЗГО</w:t>
            </w:r>
            <w:r w:rsidR="00DC05AC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(в соответствии </w:t>
            </w:r>
            <w:r w:rsidR="000E7A8A" w:rsidRPr="00DC05AC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с изменениями</w:t>
            </w:r>
            <w:r w:rsidR="000E7A8A" w:rsidRPr="00DC05AC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в Градостроительном </w:t>
            </w:r>
            <w:r w:rsidR="000E7A8A" w:rsidRPr="00DC05AC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и Земельном кодексах Российской Федерации), </w:t>
            </w:r>
            <w:r w:rsidR="004F77F4" w:rsidRPr="00DC05AC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разработка </w:t>
            </w:r>
            <w:r w:rsidRPr="00DC05AC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проект</w:t>
            </w:r>
            <w:r w:rsidR="004F77F4" w:rsidRPr="00DC05AC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ов</w:t>
            </w:r>
            <w:r w:rsidRPr="00DC05AC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планировки и межевания территории)</w:t>
            </w:r>
          </w:p>
          <w:p w:rsidR="00AE5C7E" w:rsidRPr="00DC05AC" w:rsidRDefault="00AE5C7E" w:rsidP="000E7A8A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  <w:p w:rsidR="00AE5C7E" w:rsidRPr="00DC05AC" w:rsidRDefault="00AE5C7E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D72A0A" w:rsidRPr="00DC05AC" w:rsidRDefault="00D72A0A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60" w:type="dxa"/>
            <w:vAlign w:val="center"/>
          </w:tcPr>
          <w:p w:rsidR="00D72A0A" w:rsidRPr="00DC05AC" w:rsidRDefault="00A96C5C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13434,80</w:t>
            </w:r>
          </w:p>
        </w:tc>
        <w:tc>
          <w:tcPr>
            <w:tcW w:w="1608" w:type="dxa"/>
            <w:vAlign w:val="center"/>
          </w:tcPr>
          <w:p w:rsidR="00D72A0A" w:rsidRPr="00DC05AC" w:rsidRDefault="00A96C5C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11234,80</w:t>
            </w:r>
          </w:p>
        </w:tc>
        <w:tc>
          <w:tcPr>
            <w:tcW w:w="1608" w:type="dxa"/>
            <w:vAlign w:val="center"/>
          </w:tcPr>
          <w:p w:rsidR="00D72A0A" w:rsidRPr="00DC05AC" w:rsidRDefault="00D72A0A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09" w:type="dxa"/>
            <w:vAlign w:val="center"/>
          </w:tcPr>
          <w:p w:rsidR="00D72A0A" w:rsidRPr="00DC05AC" w:rsidRDefault="00D72A0A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899" w:type="dxa"/>
            <w:vMerge w:val="restart"/>
            <w:vAlign w:val="center"/>
          </w:tcPr>
          <w:p w:rsidR="00D72A0A" w:rsidRPr="00DC05AC" w:rsidRDefault="00D72A0A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объема жилищного строительства на </w:t>
            </w:r>
            <w:r w:rsidR="00AE5C7E" w:rsidRPr="00DC05AC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  <w:p w:rsidR="00D72A0A" w:rsidRPr="00DC05AC" w:rsidRDefault="00D72A0A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vAlign w:val="center"/>
          </w:tcPr>
          <w:p w:rsidR="00D72A0A" w:rsidRPr="00DC05AC" w:rsidRDefault="00D72A0A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Златоустовского городского округа</w:t>
            </w:r>
          </w:p>
          <w:p w:rsidR="00D72A0A" w:rsidRPr="00DC05AC" w:rsidRDefault="00D72A0A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A76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F01A76" w:rsidRPr="00DC05AC" w:rsidRDefault="00F01A76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  <w:gridSpan w:val="4"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99" w:type="dxa"/>
            <w:vMerge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A0A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D72A0A" w:rsidRPr="00DC05AC" w:rsidRDefault="00D72A0A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D72A0A" w:rsidRPr="00DC05AC" w:rsidRDefault="00D72A0A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D72A0A" w:rsidRPr="00DC05AC" w:rsidRDefault="00D72A0A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60" w:type="dxa"/>
            <w:vAlign w:val="center"/>
          </w:tcPr>
          <w:p w:rsidR="00D72A0A" w:rsidRPr="00DC05AC" w:rsidRDefault="00A96C5C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13434,80</w:t>
            </w:r>
          </w:p>
        </w:tc>
        <w:tc>
          <w:tcPr>
            <w:tcW w:w="1608" w:type="dxa"/>
            <w:vAlign w:val="center"/>
          </w:tcPr>
          <w:p w:rsidR="00D72A0A" w:rsidRPr="00DC05AC" w:rsidRDefault="00A96C5C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11234,80</w:t>
            </w:r>
          </w:p>
        </w:tc>
        <w:tc>
          <w:tcPr>
            <w:tcW w:w="1608" w:type="dxa"/>
            <w:vAlign w:val="center"/>
          </w:tcPr>
          <w:p w:rsidR="00D72A0A" w:rsidRPr="00DC05AC" w:rsidRDefault="00D72A0A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09" w:type="dxa"/>
            <w:vAlign w:val="center"/>
          </w:tcPr>
          <w:p w:rsidR="00D72A0A" w:rsidRPr="00DC05AC" w:rsidRDefault="00D72A0A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899" w:type="dxa"/>
            <w:vMerge/>
            <w:vAlign w:val="center"/>
          </w:tcPr>
          <w:p w:rsidR="00D72A0A" w:rsidRPr="00DC05AC" w:rsidRDefault="00D72A0A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D72A0A" w:rsidRPr="00DC05AC" w:rsidRDefault="00D72A0A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A76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A76" w:rsidRPr="00DC05AC" w:rsidTr="005C7B0A">
        <w:trPr>
          <w:trHeight w:val="3744"/>
          <w:jc w:val="center"/>
        </w:trPr>
        <w:tc>
          <w:tcPr>
            <w:tcW w:w="948" w:type="dxa"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847" w:type="dxa"/>
            <w:vAlign w:val="center"/>
          </w:tcPr>
          <w:p w:rsidR="00E94482" w:rsidRPr="00DC05AC" w:rsidRDefault="00F01A76" w:rsidP="000E7A8A">
            <w:pPr>
              <w:tabs>
                <w:tab w:val="left" w:pos="613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Выполнение работ </w:t>
            </w:r>
            <w:r w:rsidRPr="00DC05A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 xml:space="preserve">по внесению изменений </w:t>
            </w:r>
            <w:r w:rsidRPr="00DC05A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 xml:space="preserve">в Генеральный план </w:t>
            </w:r>
            <w:r w:rsidRPr="00DC05A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 xml:space="preserve">и в Правила землепользования </w:t>
            </w:r>
            <w:r w:rsidRPr="00DC05A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и застройки Златоустовского городского округа</w:t>
            </w:r>
          </w:p>
          <w:p w:rsidR="00E94482" w:rsidRPr="00DC05AC" w:rsidRDefault="00E94482" w:rsidP="000E7A8A">
            <w:pPr>
              <w:tabs>
                <w:tab w:val="left" w:pos="613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94482" w:rsidRPr="00DC05AC" w:rsidRDefault="00E94482" w:rsidP="000E7A8A">
            <w:pPr>
              <w:tabs>
                <w:tab w:val="left" w:pos="613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94482" w:rsidRPr="00DC05AC" w:rsidRDefault="00E94482" w:rsidP="000E7A8A">
            <w:pPr>
              <w:tabs>
                <w:tab w:val="left" w:pos="613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94482" w:rsidRPr="00DC05AC" w:rsidRDefault="00E94482" w:rsidP="000E7A8A">
            <w:pPr>
              <w:tabs>
                <w:tab w:val="left" w:pos="613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94482" w:rsidRPr="00DC05AC" w:rsidRDefault="00E94482" w:rsidP="000E7A8A">
            <w:pPr>
              <w:tabs>
                <w:tab w:val="left" w:pos="613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94482" w:rsidRPr="00DC05AC" w:rsidRDefault="00E94482" w:rsidP="000E7A8A">
            <w:pPr>
              <w:tabs>
                <w:tab w:val="left" w:pos="613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61F41" w:rsidRPr="00DC05AC" w:rsidRDefault="00A61F41" w:rsidP="000E7A8A">
            <w:pPr>
              <w:tabs>
                <w:tab w:val="left" w:pos="613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60" w:type="dxa"/>
            <w:vAlign w:val="center"/>
          </w:tcPr>
          <w:p w:rsidR="00F01A76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7940,03</w:t>
            </w:r>
          </w:p>
        </w:tc>
        <w:tc>
          <w:tcPr>
            <w:tcW w:w="1608" w:type="dxa"/>
            <w:vAlign w:val="center"/>
          </w:tcPr>
          <w:p w:rsidR="00F01A76" w:rsidRPr="00DC05AC" w:rsidRDefault="00372D9F" w:rsidP="000E7A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6940,03</w:t>
            </w:r>
          </w:p>
        </w:tc>
        <w:tc>
          <w:tcPr>
            <w:tcW w:w="1608" w:type="dxa"/>
            <w:vAlign w:val="center"/>
          </w:tcPr>
          <w:p w:rsidR="00F01A76" w:rsidRPr="00DC05AC" w:rsidRDefault="00F01A76" w:rsidP="000E7A8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09" w:type="dxa"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899" w:type="dxa"/>
            <w:vMerge w:val="restart"/>
            <w:vAlign w:val="center"/>
          </w:tcPr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vAlign w:val="center"/>
          </w:tcPr>
          <w:p w:rsidR="00304429" w:rsidRPr="00DC05AC" w:rsidRDefault="00304429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A76" w:rsidRPr="00DC05AC" w:rsidRDefault="00F01A76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архитектуры </w:t>
            </w: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градостроительства</w:t>
            </w:r>
          </w:p>
          <w:p w:rsidR="00F01A76" w:rsidRPr="00DC05AC" w:rsidRDefault="00F01A76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 Златоустовского городского округа</w:t>
            </w: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4B4F" w:rsidRPr="00DC05AC" w:rsidRDefault="00864B4F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4B4F" w:rsidRPr="00DC05AC" w:rsidRDefault="00864B4F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4B4F" w:rsidRPr="00DC05AC" w:rsidRDefault="00864B4F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4B4F" w:rsidRPr="00DC05AC" w:rsidRDefault="00864B4F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4B4F" w:rsidRPr="00DC05AC" w:rsidRDefault="00864B4F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4B4F" w:rsidRPr="00DC05AC" w:rsidRDefault="00864B4F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4B4F" w:rsidRPr="00DC05AC" w:rsidRDefault="00864B4F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4B4F" w:rsidRPr="00DC05AC" w:rsidRDefault="00864B4F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Златоустовского городского округа</w:t>
            </w:r>
          </w:p>
          <w:p w:rsidR="00864B4F" w:rsidRPr="00DC05AC" w:rsidRDefault="00864B4F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4B4F" w:rsidRPr="00DC05AC" w:rsidRDefault="00864B4F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4B4F" w:rsidRPr="00DC05AC" w:rsidRDefault="00864B4F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4B4F" w:rsidRPr="00DC05AC" w:rsidRDefault="00864B4F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4B4F" w:rsidRPr="00DC05AC" w:rsidRDefault="00864B4F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Управление архитектуры </w:t>
            </w: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градостроительства</w:t>
            </w: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 Златоустовского городского округа</w:t>
            </w: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871" w:rsidRPr="00DC05AC" w:rsidRDefault="00EE0871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871" w:rsidRPr="00DC05AC" w:rsidRDefault="00EE0871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871" w:rsidRPr="00DC05AC" w:rsidRDefault="00EE0871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871" w:rsidRPr="00DC05AC" w:rsidRDefault="00EE0871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871" w:rsidRPr="00DC05AC" w:rsidRDefault="00EE0871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871" w:rsidRPr="00DC05AC" w:rsidRDefault="00EE0871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871" w:rsidRPr="00DC05AC" w:rsidRDefault="00EE0871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871" w:rsidRPr="00DC05AC" w:rsidRDefault="00EE0871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871" w:rsidRPr="00DC05AC" w:rsidRDefault="00EE0871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871" w:rsidRPr="00DC05AC" w:rsidRDefault="00EE0871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0871" w:rsidRPr="00DC05AC" w:rsidRDefault="00EE0871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архитектуры </w:t>
            </w: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градостроительства</w:t>
            </w: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 Златоустовского городского округа</w:t>
            </w: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архитектуры </w:t>
            </w: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градостроительства</w:t>
            </w: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 Златоустовского городского округа</w:t>
            </w: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4429" w:rsidRPr="00DC05AC" w:rsidRDefault="00304429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архитектуры </w:t>
            </w: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 градостроительства</w:t>
            </w: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 Златоустовского городского округа</w:t>
            </w: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D9F" w:rsidRPr="00DC05AC" w:rsidTr="005C7B0A">
        <w:trPr>
          <w:trHeight w:val="3744"/>
          <w:jc w:val="center"/>
        </w:trPr>
        <w:tc>
          <w:tcPr>
            <w:tcW w:w="948" w:type="dxa"/>
            <w:vAlign w:val="center"/>
          </w:tcPr>
          <w:p w:rsidR="00372D9F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47" w:type="dxa"/>
            <w:vAlign w:val="center"/>
          </w:tcPr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научно-исследовательской работы</w:t>
            </w:r>
          </w:p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«Разработка проекта местных нормативов градостроительного проектирования Златоустовского</w:t>
            </w:r>
          </w:p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городского округа (внесение изменений)»</w:t>
            </w:r>
          </w:p>
          <w:p w:rsidR="00372D9F" w:rsidRPr="00DC05AC" w:rsidRDefault="00372D9F" w:rsidP="000E7A8A">
            <w:pPr>
              <w:tabs>
                <w:tab w:val="left" w:pos="613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8" w:type="dxa"/>
            <w:vAlign w:val="center"/>
          </w:tcPr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60" w:type="dxa"/>
            <w:vAlign w:val="center"/>
          </w:tcPr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97,45</w:t>
            </w:r>
          </w:p>
        </w:tc>
        <w:tc>
          <w:tcPr>
            <w:tcW w:w="1608" w:type="dxa"/>
            <w:vAlign w:val="center"/>
          </w:tcPr>
          <w:p w:rsidR="00372D9F" w:rsidRPr="00DC05AC" w:rsidRDefault="00372D9F" w:rsidP="000E7A8A">
            <w:pPr>
              <w:jc w:val="center"/>
              <w:rPr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97,45</w:t>
            </w:r>
          </w:p>
        </w:tc>
        <w:tc>
          <w:tcPr>
            <w:tcW w:w="1608" w:type="dxa"/>
            <w:vAlign w:val="center"/>
          </w:tcPr>
          <w:p w:rsidR="00372D9F" w:rsidRPr="00DC05AC" w:rsidRDefault="00372D9F" w:rsidP="000E7A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vAlign w:val="center"/>
          </w:tcPr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372D9F" w:rsidRPr="00DC05AC" w:rsidRDefault="00372D9F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2501" w:rsidRPr="00DC05AC" w:rsidTr="005C7B0A">
        <w:trPr>
          <w:jc w:val="center"/>
        </w:trPr>
        <w:tc>
          <w:tcPr>
            <w:tcW w:w="948" w:type="dxa"/>
            <w:vAlign w:val="center"/>
          </w:tcPr>
          <w:p w:rsidR="00E22501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47" w:type="dxa"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инженерно-геодезических  изысканий </w:t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земельного участка, расположенного </w:t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на участке </w:t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гостиничного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комплекса «Никольский» до ул. им.П.П.Аносова участок длиной 2,1 км, проектируемая улица идет вдоль городского пруда</w:t>
            </w:r>
          </w:p>
        </w:tc>
        <w:tc>
          <w:tcPr>
            <w:tcW w:w="1548" w:type="dxa"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960" w:type="dxa"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598,00</w:t>
            </w:r>
          </w:p>
        </w:tc>
        <w:tc>
          <w:tcPr>
            <w:tcW w:w="1608" w:type="dxa"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598,00</w:t>
            </w:r>
          </w:p>
        </w:tc>
        <w:tc>
          <w:tcPr>
            <w:tcW w:w="1608" w:type="dxa"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501" w:rsidRPr="00DC05AC" w:rsidTr="005C7B0A">
        <w:trPr>
          <w:jc w:val="center"/>
        </w:trPr>
        <w:tc>
          <w:tcPr>
            <w:tcW w:w="948" w:type="dxa"/>
            <w:vAlign w:val="center"/>
          </w:tcPr>
          <w:p w:rsidR="00E22501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847" w:type="dxa"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планировки и межевания территории </w:t>
            </w:r>
            <w:r w:rsidR="005C7B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в г.Златоусте Челябинской области «Внесение изменений </w:t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в проект планировки </w:t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и межевания территории </w:t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 районе торгово-развлекательного комплекса «Тарелка»</w:t>
            </w:r>
          </w:p>
        </w:tc>
        <w:tc>
          <w:tcPr>
            <w:tcW w:w="1548" w:type="dxa"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60" w:type="dxa"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310,00</w:t>
            </w:r>
          </w:p>
        </w:tc>
        <w:tc>
          <w:tcPr>
            <w:tcW w:w="1608" w:type="dxa"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310,00</w:t>
            </w:r>
          </w:p>
        </w:tc>
        <w:tc>
          <w:tcPr>
            <w:tcW w:w="1608" w:type="dxa"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501" w:rsidRPr="00DC05AC" w:rsidTr="005C7B0A">
        <w:trPr>
          <w:jc w:val="center"/>
        </w:trPr>
        <w:tc>
          <w:tcPr>
            <w:tcW w:w="948" w:type="dxa"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C8400D" w:rsidRPr="00DC05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7" w:type="dxa"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планировки и межевания территории улиц в г. Златоусте: Таганайская, д. 1 - 194, Береговая Демидовская, 1-я Демидовская, </w:t>
            </w:r>
            <w:r w:rsidR="005C7B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2-я Демидовская, </w:t>
            </w:r>
            <w:r w:rsidR="005C7B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3-я Демидовская, </w:t>
            </w:r>
            <w:r w:rsidR="005C7B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4-я Демидовская, </w:t>
            </w:r>
            <w:r w:rsidR="005C7B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5-я Демидовская, </w:t>
            </w:r>
            <w:r w:rsidR="005C7B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6-я Демидовская, </w:t>
            </w:r>
            <w:r w:rsidR="005C7B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7-я Демидовская, </w:t>
            </w:r>
            <w:r w:rsidR="005C7B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8-я Демидовская, </w:t>
            </w:r>
            <w:r w:rsidR="005C7B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9-я Демидовская, Георгия Дмитрова, 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Фабричная, Машиностроителей, Профсоюзная, Северная, Южная, им. А.П. Гайдара,</w:t>
            </w:r>
            <w:r w:rsidR="005C7B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им. Л.М. 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Доватора, Новобереговая, Чугуновская, Малая Чугуновская, им. Ф.Ф. Сыромолотова, Уреньгинская, </w:t>
            </w:r>
            <w:r w:rsidR="005C7B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Братьев Кадомцевых.</w:t>
            </w:r>
          </w:p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960" w:type="dxa"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1152,00</w:t>
            </w:r>
          </w:p>
        </w:tc>
        <w:tc>
          <w:tcPr>
            <w:tcW w:w="1608" w:type="dxa"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1152,00</w:t>
            </w:r>
          </w:p>
        </w:tc>
        <w:tc>
          <w:tcPr>
            <w:tcW w:w="1608" w:type="dxa"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501" w:rsidRPr="00DC05AC" w:rsidTr="005C7B0A">
        <w:trPr>
          <w:jc w:val="center"/>
        </w:trPr>
        <w:tc>
          <w:tcPr>
            <w:tcW w:w="948" w:type="dxa"/>
            <w:vAlign w:val="center"/>
          </w:tcPr>
          <w:p w:rsidR="00E22501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2847" w:type="dxa"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планировки и межевания территории улиц 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г. Златоусте: </w:t>
            </w:r>
            <w:r w:rsidR="005C7B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1-я Посадская, </w:t>
            </w:r>
            <w:r w:rsidR="005C7B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2-я Посадская, </w:t>
            </w:r>
            <w:r w:rsidR="005C7B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3-я Посадская, </w:t>
            </w:r>
            <w:r w:rsidR="005C7B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4-я Посадская, Янтарная, Малахитовая, Весенняя, Спецдревесины, 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им. С.А. Леваневского, </w:t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им. Г.Я. Седова, Веселовская, </w:t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им. В.А. Серова, 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br/>
              <w:t>им. П.Д. Осипенко, Большая Балашиха, Малая Балашиха, Береговая Балашиха</w:t>
            </w:r>
          </w:p>
        </w:tc>
        <w:tc>
          <w:tcPr>
            <w:tcW w:w="1548" w:type="dxa"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60" w:type="dxa"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608,00</w:t>
            </w:r>
          </w:p>
        </w:tc>
        <w:tc>
          <w:tcPr>
            <w:tcW w:w="1608" w:type="dxa"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608,00</w:t>
            </w:r>
          </w:p>
        </w:tc>
        <w:tc>
          <w:tcPr>
            <w:tcW w:w="1608" w:type="dxa"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501" w:rsidRPr="00DC05AC" w:rsidTr="005C7B0A">
        <w:trPr>
          <w:jc w:val="center"/>
        </w:trPr>
        <w:tc>
          <w:tcPr>
            <w:tcW w:w="948" w:type="dxa"/>
            <w:vAlign w:val="center"/>
          </w:tcPr>
          <w:p w:rsidR="00E22501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2847" w:type="dxa"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планировки и межевания территории </w:t>
            </w:r>
            <w:r w:rsidR="005C7B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г.Златоусте Челябинской области «Внесение изменений </w:t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в проект планировки </w:t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и межевания территории линейных объектов «Газоснабжение жилых домов» в границах: </w:t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ул. им. Н.Л. Полетаева, </w:t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ул. им. А.М. Матросова, ул. им. И.В. Мичурина, ул. им. В.П. Чкалова, </w:t>
            </w:r>
            <w:r w:rsidR="005C7B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ул. Береговая Уржумка, </w:t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ул. им. С.Н. Халтурина, переулок </w:t>
            </w:r>
            <w:r w:rsidR="005C7B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им. ИЛ. Павлова, переулок Деrтярский, </w:t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ул. Деrтярская, </w:t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ул. им. Г.К. Жукова, </w:t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ул. Карьерная, </w:t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ул. Новоуржумская,</w:t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ул. Привокзальная, </w:t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ул. им. Олега Кошевого,</w:t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 ул. им. Лизы Чайкиной, </w:t>
            </w:r>
            <w:r w:rsidR="000E7A8A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ул. им. Клары Цеткин</w:t>
            </w:r>
          </w:p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960" w:type="dxa"/>
            <w:vAlign w:val="center"/>
          </w:tcPr>
          <w:p w:rsidR="00E22501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246,75</w:t>
            </w:r>
          </w:p>
        </w:tc>
        <w:tc>
          <w:tcPr>
            <w:tcW w:w="1608" w:type="dxa"/>
            <w:vAlign w:val="center"/>
          </w:tcPr>
          <w:p w:rsidR="00E22501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246,75</w:t>
            </w:r>
          </w:p>
        </w:tc>
        <w:tc>
          <w:tcPr>
            <w:tcW w:w="1608" w:type="dxa"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E22501" w:rsidRPr="00DC05AC" w:rsidRDefault="00E22501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D9F" w:rsidRPr="00DC05AC" w:rsidTr="005C7B0A">
        <w:trPr>
          <w:jc w:val="center"/>
        </w:trPr>
        <w:tc>
          <w:tcPr>
            <w:tcW w:w="948" w:type="dxa"/>
            <w:vAlign w:val="center"/>
          </w:tcPr>
          <w:p w:rsidR="00372D9F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1.1.8</w:t>
            </w:r>
          </w:p>
        </w:tc>
        <w:tc>
          <w:tcPr>
            <w:tcW w:w="2847" w:type="dxa"/>
            <w:vAlign w:val="center"/>
          </w:tcPr>
          <w:p w:rsidR="00372D9F" w:rsidRPr="00DC05AC" w:rsidRDefault="00372D9F" w:rsidP="005C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планировки и межевания территории </w:t>
            </w:r>
            <w:r w:rsidR="005C7B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 г.Златоусте Челябинской области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в районе улиц: 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Октябрьская,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им.Г.В.Плеханова,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им.М.А.Аникеева,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им.В.И.Ленина,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 им.И.Н.Бушуева</w:t>
            </w:r>
          </w:p>
        </w:tc>
        <w:tc>
          <w:tcPr>
            <w:tcW w:w="1548" w:type="dxa"/>
            <w:vAlign w:val="center"/>
          </w:tcPr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960" w:type="dxa"/>
            <w:vAlign w:val="center"/>
          </w:tcPr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608" w:type="dxa"/>
            <w:vAlign w:val="center"/>
          </w:tcPr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608" w:type="dxa"/>
            <w:vAlign w:val="center"/>
          </w:tcPr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vAlign w:val="center"/>
          </w:tcPr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D9F" w:rsidRPr="00DC05AC" w:rsidTr="005C7B0A">
        <w:trPr>
          <w:jc w:val="center"/>
        </w:trPr>
        <w:tc>
          <w:tcPr>
            <w:tcW w:w="948" w:type="dxa"/>
            <w:vAlign w:val="center"/>
          </w:tcPr>
          <w:p w:rsidR="00372D9F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1.1.9</w:t>
            </w:r>
          </w:p>
        </w:tc>
        <w:tc>
          <w:tcPr>
            <w:tcW w:w="2847" w:type="dxa"/>
            <w:vAlign w:val="center"/>
          </w:tcPr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планировки и межевания территории в г.Златоусте Челябинской области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в районе улиц: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2-я Тесьминская,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3-я Тесьминская,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им.П.П.Аносова</w:t>
            </w:r>
          </w:p>
        </w:tc>
        <w:tc>
          <w:tcPr>
            <w:tcW w:w="1548" w:type="dxa"/>
            <w:vAlign w:val="center"/>
          </w:tcPr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60" w:type="dxa"/>
            <w:vAlign w:val="center"/>
          </w:tcPr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  <w:r w:rsidR="000C6FA0" w:rsidRPr="00DC05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08" w:type="dxa"/>
            <w:vAlign w:val="center"/>
          </w:tcPr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  <w:r w:rsidR="000C6FA0" w:rsidRPr="00DC05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08" w:type="dxa"/>
            <w:vAlign w:val="center"/>
          </w:tcPr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vAlign w:val="center"/>
          </w:tcPr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D9F" w:rsidRPr="00DC05AC" w:rsidTr="005C7B0A">
        <w:trPr>
          <w:jc w:val="center"/>
        </w:trPr>
        <w:tc>
          <w:tcPr>
            <w:tcW w:w="948" w:type="dxa"/>
            <w:vAlign w:val="center"/>
          </w:tcPr>
          <w:p w:rsidR="00372D9F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1.1.10</w:t>
            </w:r>
          </w:p>
        </w:tc>
        <w:tc>
          <w:tcPr>
            <w:tcW w:w="2847" w:type="dxa"/>
            <w:vAlign w:val="center"/>
          </w:tcPr>
          <w:p w:rsidR="00372D9F" w:rsidRPr="00DC05AC" w:rsidRDefault="00372D9F" w:rsidP="005C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Разработка проекта планировки и межевания территории в районе квартала Южноуральский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к Тесьминской насосно-фильтровальной станции, между улицей Солнечной и Гаражно-строительным потребительским кооперативом «Локомотив»</w:t>
            </w:r>
          </w:p>
        </w:tc>
        <w:tc>
          <w:tcPr>
            <w:tcW w:w="1548" w:type="dxa"/>
            <w:vAlign w:val="center"/>
          </w:tcPr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60" w:type="dxa"/>
            <w:vAlign w:val="center"/>
          </w:tcPr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400,32</w:t>
            </w:r>
          </w:p>
        </w:tc>
        <w:tc>
          <w:tcPr>
            <w:tcW w:w="1608" w:type="dxa"/>
            <w:vAlign w:val="center"/>
          </w:tcPr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400,32</w:t>
            </w:r>
          </w:p>
        </w:tc>
        <w:tc>
          <w:tcPr>
            <w:tcW w:w="1608" w:type="dxa"/>
            <w:vAlign w:val="center"/>
          </w:tcPr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vAlign w:val="center"/>
          </w:tcPr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372D9F" w:rsidRPr="00DC05AC" w:rsidRDefault="00372D9F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1.1.11</w:t>
            </w:r>
          </w:p>
        </w:tc>
        <w:tc>
          <w:tcPr>
            <w:tcW w:w="2847" w:type="dxa"/>
            <w:vAlign w:val="center"/>
          </w:tcPr>
          <w:p w:rsidR="00C8400D" w:rsidRPr="00DC05AC" w:rsidRDefault="00C8400D" w:rsidP="00EC6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планировки и межевания территории </w:t>
            </w:r>
            <w:r w:rsidR="005C7B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в г.Златоусте Челябинской области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 районе улиц: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 им.С.М.Кирова,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 ул.Техническая,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ул.Генераторная</w:t>
            </w: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266,00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266,00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1.1.12</w:t>
            </w:r>
          </w:p>
        </w:tc>
        <w:tc>
          <w:tcPr>
            <w:tcW w:w="2847" w:type="dxa"/>
            <w:vAlign w:val="center"/>
          </w:tcPr>
          <w:p w:rsidR="00C8400D" w:rsidRPr="00DC05AC" w:rsidRDefault="00C8400D" w:rsidP="000E7A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планировки и межевания территории населенных пунктов Златоустовского городского округа:</w:t>
            </w:r>
          </w:p>
          <w:p w:rsidR="00C8400D" w:rsidRPr="00DC05AC" w:rsidRDefault="00C8400D" w:rsidP="000E7A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п. Центральный, </w:t>
            </w:r>
            <w:r w:rsidR="005C7B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п. Тундуш</w:t>
            </w: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1.1.13</w:t>
            </w:r>
          </w:p>
        </w:tc>
        <w:tc>
          <w:tcPr>
            <w:tcW w:w="2847" w:type="dxa"/>
            <w:vAlign w:val="center"/>
          </w:tcPr>
          <w:p w:rsidR="00C8400D" w:rsidRPr="00DC05AC" w:rsidRDefault="00C8400D" w:rsidP="000E7A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планировки и межевания территории населенных пунктов Златоустовского городского округа:</w:t>
            </w:r>
          </w:p>
          <w:p w:rsidR="00C8400D" w:rsidRPr="00DC05AC" w:rsidRDefault="00C8400D" w:rsidP="000E7A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с. Куваши, п. Тайнак</w:t>
            </w: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2A71B7">
        <w:trPr>
          <w:jc w:val="center"/>
        </w:trPr>
        <w:tc>
          <w:tcPr>
            <w:tcW w:w="16160" w:type="dxa"/>
            <w:gridSpan w:val="9"/>
            <w:vAlign w:val="center"/>
          </w:tcPr>
          <w:p w:rsidR="00C8400D" w:rsidRPr="00DC05AC" w:rsidRDefault="00C8400D" w:rsidP="000E7A8A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Подпрограмма 2:</w:t>
            </w:r>
          </w:p>
          <w:p w:rsidR="00C8400D" w:rsidRPr="00DC05AC" w:rsidRDefault="00C8400D" w:rsidP="000E7A8A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«Мероприятия по переселению граждан из жилищного фонда, признанного непригодным для проживания»</w:t>
            </w:r>
          </w:p>
          <w:p w:rsidR="00C8400D" w:rsidRPr="00DC05AC" w:rsidRDefault="00C8400D" w:rsidP="000E7A8A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2A71B7">
        <w:trPr>
          <w:jc w:val="center"/>
        </w:trPr>
        <w:tc>
          <w:tcPr>
            <w:tcW w:w="3795" w:type="dxa"/>
            <w:gridSpan w:val="2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Цели:</w:t>
            </w:r>
          </w:p>
        </w:tc>
        <w:tc>
          <w:tcPr>
            <w:tcW w:w="12365" w:type="dxa"/>
            <w:gridSpan w:val="7"/>
            <w:vAlign w:val="center"/>
          </w:tcPr>
          <w:p w:rsidR="00C8400D" w:rsidRPr="00DC05AC" w:rsidRDefault="00C8400D" w:rsidP="000E7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1) создание на территории Златоустовского городского округа условий для переселения граждан из аварийных многоквартирных домов;</w:t>
            </w: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2) уменьшение аварийного жилищного фонда в Златоустовском городском округе, признанного в установленном порядке аварийным и подлежащим сносу.</w:t>
            </w: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2A71B7">
        <w:trPr>
          <w:jc w:val="center"/>
        </w:trPr>
        <w:tc>
          <w:tcPr>
            <w:tcW w:w="3795" w:type="dxa"/>
            <w:gridSpan w:val="2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Задачи:</w:t>
            </w:r>
          </w:p>
        </w:tc>
        <w:tc>
          <w:tcPr>
            <w:tcW w:w="12365" w:type="dxa"/>
            <w:gridSpan w:val="7"/>
            <w:vAlign w:val="center"/>
          </w:tcPr>
          <w:p w:rsidR="00C8400D" w:rsidRPr="00DC05AC" w:rsidRDefault="00EC6057" w:rsidP="000E7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7653034"/>
            <w:bookmarkStart w:id="2" w:name="_Hlk179190077"/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1) </w:t>
            </w:r>
            <w:r w:rsidR="00C8400D" w:rsidRPr="00DC05AC">
              <w:rPr>
                <w:rFonts w:ascii="Times New Roman" w:hAnsi="Times New Roman" w:cs="Times New Roman"/>
                <w:sz w:val="24"/>
                <w:szCs w:val="24"/>
              </w:rPr>
              <w:t>формирование жилищного фонда, необходимого для переселения граждан из аварийного жилищного фонда</w:t>
            </w:r>
            <w:bookmarkEnd w:id="1"/>
            <w:r w:rsidR="00C8400D" w:rsidRPr="00DC05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2) снос жилых домов, признанных аварийными, и жилых домов с высоким (более 70 процентов) уровнем износа.</w:t>
            </w:r>
            <w:bookmarkEnd w:id="2"/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 w:val="restart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7" w:type="dxa"/>
            <w:vMerge w:val="restart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Финансирование подпрограммы</w:t>
            </w: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целом</w:t>
            </w:r>
          </w:p>
        </w:tc>
        <w:tc>
          <w:tcPr>
            <w:tcW w:w="1548" w:type="dxa"/>
            <w:vMerge w:val="restart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764 540,19325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329803,</w:t>
            </w: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62209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338999,</w:t>
            </w:r>
          </w:p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41896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95 737,15220</w:t>
            </w:r>
          </w:p>
        </w:tc>
        <w:tc>
          <w:tcPr>
            <w:tcW w:w="1899" w:type="dxa"/>
            <w:vMerge w:val="restart"/>
            <w:vAlign w:val="center"/>
          </w:tcPr>
          <w:p w:rsidR="00C8400D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(семей) из жилых помещений, признанных непригодными 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проживания – 196 семей</w:t>
            </w: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(семей) из жилых помещений, признанных непригодными для проживания – 196 семей</w:t>
            </w: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(семей) из жилых помещений, признанных непригодными для проживания – 196 семей</w:t>
            </w:r>
          </w:p>
          <w:p w:rsidR="003F2EFB" w:rsidRPr="00DC05AC" w:rsidRDefault="003F2EFB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vAlign w:val="center"/>
          </w:tcPr>
          <w:p w:rsidR="00C8400D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t>Златоустовского городского округа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</w:t>
            </w: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по управлению имуществом </w:t>
            </w: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Златоустовского городского округа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72FD" w:rsidRPr="00DC05AC" w:rsidRDefault="00AF72F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EC6057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AF72FD" w:rsidRPr="00AF7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8400D" w:rsidRPr="00DC05AC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C6057"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</w:t>
            </w: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 управлению имуществом Златоустовского городского округа</w:t>
            </w: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  <w:gridSpan w:val="4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139 801,18587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B852DB">
            <w:pPr>
              <w:ind w:left="-84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139 801,18587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623 761,27935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189 </w:t>
            </w: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459,44599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338 </w:t>
            </w: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660,41896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95 641,41440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977,72803</w:t>
            </w: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542,99023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339,00000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95,73780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 w:val="restart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47" w:type="dxa"/>
            <w:vMerge w:val="restart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из жилищного фонда признанного непригодным </w:t>
            </w:r>
            <w:r w:rsidR="005C7B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для проживания, снос ветхоаварийного жилого фонда</w:t>
            </w: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395152,17336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213,40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338999,</w:t>
            </w: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41896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55939,3544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  <w:gridSpan w:val="4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394543,83336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8" w:type="dxa"/>
            <w:vAlign w:val="center"/>
          </w:tcPr>
          <w:p w:rsidR="00BB64BE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338660,</w:t>
            </w: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41896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55883,4144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608,34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213,40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339,00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55,94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 w:val="restart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2.1.1.1</w:t>
            </w: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BE" w:rsidRPr="00DC05AC" w:rsidRDefault="00BB64BE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BE" w:rsidRPr="00DC05AC" w:rsidRDefault="00BB64BE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2.1.1.2</w:t>
            </w: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 w:val="restart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(приобретение) жилых помещений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для переселения граждан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из жилищного фонда, признанного непригодным </w:t>
            </w:r>
            <w:r w:rsidR="005C7B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для проживания,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394938,77336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8" w:type="dxa"/>
            <w:vAlign w:val="center"/>
          </w:tcPr>
          <w:p w:rsidR="00BB64BE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338999,</w:t>
            </w: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41896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55939,3544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C6057"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Капита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t>льное строительство»</w:t>
            </w: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7D8" w:rsidRPr="00DC05AC" w:rsidRDefault="00EC6057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="00A627D8" w:rsidRPr="00DC05AC">
              <w:rPr>
                <w:rFonts w:ascii="Times New Roman" w:hAnsi="Times New Roman" w:cs="Times New Roman"/>
                <w:sz w:val="24"/>
                <w:szCs w:val="24"/>
              </w:rPr>
              <w:t>Капитальное строительство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627D8" w:rsidRPr="00DC05AC" w:rsidRDefault="00A627D8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  <w:gridSpan w:val="4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394543,83336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8" w:type="dxa"/>
            <w:vAlign w:val="center"/>
          </w:tcPr>
          <w:p w:rsidR="00BB64BE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338660,</w:t>
            </w: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41896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55883,4144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tcBorders>
              <w:bottom w:val="nil"/>
            </w:tcBorders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394,94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339,00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55,94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 w:val="restart"/>
            <w:tcBorders>
              <w:top w:val="nil"/>
            </w:tcBorders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жилых помещений (благоустроенных квартир) на вторичном рынке жилья </w:t>
            </w:r>
            <w:r w:rsidR="005C7B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для переселения граждан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из аварийного жилищного фонда</w:t>
            </w:r>
          </w:p>
          <w:p w:rsidR="00BB64BE" w:rsidRPr="00DC05AC" w:rsidRDefault="00BB64BE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BE" w:rsidRPr="00DC05AC" w:rsidRDefault="00BB64BE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  <w:gridSpan w:val="4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 w:val="restart"/>
            <w:vAlign w:val="center"/>
          </w:tcPr>
          <w:p w:rsidR="00C8400D" w:rsidRPr="00DC05AC" w:rsidRDefault="00C8400D" w:rsidP="00EC6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- приобретение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муниципальную собственность жилых помещений (благоустроенных квартир) для переселения граждан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из жилищного фонда, признанного непригодным </w:t>
            </w:r>
            <w:r w:rsidR="003402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для проживания, путем инвестирования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в строительство многоквартирных жилых домов, в рамках Государственной программы Челябинской области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доступным </w:t>
            </w:r>
            <w:r w:rsidR="003402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и комфортным жильем граждан Российской Федерации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 Челябинской области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394938,77336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8" w:type="dxa"/>
            <w:vAlign w:val="center"/>
          </w:tcPr>
          <w:p w:rsidR="00BB64BE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338999,</w:t>
            </w: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41896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55939,3544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2A71B7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3" w:type="dxa"/>
            <w:gridSpan w:val="5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394543,83336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8" w:type="dxa"/>
            <w:vAlign w:val="center"/>
          </w:tcPr>
          <w:p w:rsidR="00BB64BE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338660,</w:t>
            </w: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41896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55883,4144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394,94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339,00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55,94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2847" w:type="dxa"/>
            <w:vAlign w:val="center"/>
          </w:tcPr>
          <w:p w:rsidR="00EC6057" w:rsidRPr="00DC05AC" w:rsidRDefault="00EC6057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057" w:rsidRPr="00DC05AC" w:rsidRDefault="00EC6057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057" w:rsidRPr="00DC05AC" w:rsidRDefault="00EC6057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Снос ветхоаварийного жилого фонда</w:t>
            </w: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C7A" w:rsidRPr="00DC05AC" w:rsidRDefault="007D0C7A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213,40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213,40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64BE" w:rsidRPr="00DC05A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C8400D" w:rsidRPr="00DC05AC" w:rsidRDefault="00C8400D" w:rsidP="00EC6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Капитальное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t>строительство»</w:t>
            </w:r>
          </w:p>
        </w:tc>
      </w:tr>
      <w:tr w:rsidR="007D0C7A" w:rsidRPr="00DC05AC" w:rsidTr="005C7B0A">
        <w:trPr>
          <w:trHeight w:val="562"/>
          <w:jc w:val="center"/>
        </w:trPr>
        <w:tc>
          <w:tcPr>
            <w:tcW w:w="948" w:type="dxa"/>
            <w:vMerge w:val="restart"/>
            <w:vAlign w:val="center"/>
          </w:tcPr>
          <w:p w:rsidR="007D0C7A" w:rsidRPr="00DC05AC" w:rsidRDefault="007D0C7A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47" w:type="dxa"/>
            <w:vMerge w:val="restart"/>
            <w:vAlign w:val="center"/>
          </w:tcPr>
          <w:p w:rsidR="007D0C7A" w:rsidRPr="00DC05AC" w:rsidRDefault="007D0C7A" w:rsidP="005C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 w:rsidR="005C7B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Жилье</w:t>
            </w:r>
            <w:r w:rsidR="005C7B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8" w:type="dxa"/>
            <w:vAlign w:val="center"/>
          </w:tcPr>
          <w:p w:rsidR="007D0C7A" w:rsidRPr="00DC05AC" w:rsidRDefault="007D0C7A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7D0C7A" w:rsidRPr="00DC05AC" w:rsidRDefault="007D0C7A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7D0C7A" w:rsidRPr="00DC05AC" w:rsidRDefault="007D0C7A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369 388,01989</w:t>
            </w:r>
          </w:p>
        </w:tc>
        <w:tc>
          <w:tcPr>
            <w:tcW w:w="1608" w:type="dxa"/>
            <w:vAlign w:val="center"/>
          </w:tcPr>
          <w:p w:rsidR="007D0C7A" w:rsidRPr="00DC05AC" w:rsidRDefault="007D0C7A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329590,</w:t>
            </w:r>
          </w:p>
          <w:p w:rsidR="007D0C7A" w:rsidRPr="00DC05AC" w:rsidRDefault="007D0C7A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22209</w:t>
            </w:r>
          </w:p>
        </w:tc>
        <w:tc>
          <w:tcPr>
            <w:tcW w:w="1608" w:type="dxa"/>
            <w:vAlign w:val="center"/>
          </w:tcPr>
          <w:p w:rsidR="007D0C7A" w:rsidRPr="00DC05AC" w:rsidRDefault="007D0C7A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9" w:type="dxa"/>
            <w:vAlign w:val="center"/>
          </w:tcPr>
          <w:p w:rsidR="007D0C7A" w:rsidRPr="00DC05AC" w:rsidRDefault="007D0C7A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39 797,79780</w:t>
            </w:r>
          </w:p>
        </w:tc>
        <w:tc>
          <w:tcPr>
            <w:tcW w:w="1899" w:type="dxa"/>
            <w:vMerge/>
            <w:vAlign w:val="center"/>
          </w:tcPr>
          <w:p w:rsidR="007D0C7A" w:rsidRPr="00DC05AC" w:rsidRDefault="007D0C7A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vAlign w:val="center"/>
          </w:tcPr>
          <w:p w:rsidR="007D0C7A" w:rsidRPr="00DC05AC" w:rsidRDefault="007D0C7A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="002A71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по управлению имуществом Златоустовского городского округа (2025 год),                         Администрация Златоустовского городского округа - МБУ "Капитальное строительство" (2027 год)</w:t>
            </w:r>
          </w:p>
        </w:tc>
      </w:tr>
      <w:tr w:rsidR="00C8400D" w:rsidRPr="00DC05AC" w:rsidTr="002A71B7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3" w:type="dxa"/>
            <w:gridSpan w:val="5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139 801,18587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B852DB">
            <w:pPr>
              <w:ind w:left="-84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139 801,18587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229 217,44599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B852DB">
            <w:pPr>
              <w:ind w:left="-84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189 459,44599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39 758,00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60" w:type="dxa"/>
            <w:vAlign w:val="center"/>
          </w:tcPr>
          <w:p w:rsidR="007D0C7A" w:rsidRPr="00DC05AC" w:rsidRDefault="007D0C7A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0C7A" w:rsidRPr="00DC05AC" w:rsidRDefault="007D0C7A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0C7A" w:rsidRPr="00DC05AC" w:rsidRDefault="007D0C7A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369,38803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329,59023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39,79780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 w:val="restart"/>
            <w:vAlign w:val="center"/>
          </w:tcPr>
          <w:p w:rsidR="00C8400D" w:rsidRPr="00DC05AC" w:rsidRDefault="00304429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847" w:type="dxa"/>
            <w:vMerge w:val="restart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мероприятий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по переселению граждан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из аварийного жилищного фонда, </w:t>
            </w:r>
            <w:r w:rsidR="003402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за счет средс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t>тв: публично-правовой компании «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Фонд развития территорий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, областного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и местного бюджетов,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304429" w:rsidRPr="00DC05AC" w:rsidRDefault="00304429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369 388,01989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329 590,22209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39 797,79780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vAlign w:val="center"/>
          </w:tcPr>
          <w:p w:rsidR="00C8400D" w:rsidRPr="00DC05AC" w:rsidRDefault="000C6FA0" w:rsidP="00EC6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="00AF72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по управлению имуществом Златоустовского городского округа (2025 год),                         Администрация Златоустовского городского округа - МБУ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Капитальное строительство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 (2027 год)</w:t>
            </w:r>
          </w:p>
        </w:tc>
      </w:tr>
      <w:tr w:rsidR="00C8400D" w:rsidRPr="00DC05AC" w:rsidTr="002A71B7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3" w:type="dxa"/>
            <w:gridSpan w:val="5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139 801,18587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B852DB">
            <w:pPr>
              <w:ind w:left="-84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139 801,18587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229 217,44599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B852DB">
            <w:pPr>
              <w:ind w:left="-84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189 459,44599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39 758,00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369,38803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329,59023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39,79780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 w:val="restart"/>
            <w:vAlign w:val="center"/>
          </w:tcPr>
          <w:p w:rsidR="00C8400D" w:rsidRPr="00DC05AC" w:rsidRDefault="00304429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2.2.1.1</w:t>
            </w:r>
          </w:p>
        </w:tc>
        <w:tc>
          <w:tcPr>
            <w:tcW w:w="2847" w:type="dxa"/>
            <w:vMerge w:val="restart"/>
            <w:vAlign w:val="center"/>
          </w:tcPr>
          <w:p w:rsidR="00C8400D" w:rsidRPr="00DC05AC" w:rsidRDefault="00C8400D" w:rsidP="0034029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жилых помещений </w:t>
            </w:r>
            <w:r w:rsidR="00AF72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для осуществления мероприятий </w:t>
            </w:r>
            <w:r w:rsidR="00AF72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по переселению граждан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из аварийного жилищного фонда </w:t>
            </w:r>
            <w:r w:rsidR="003402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областной адресной программы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по переселению граждан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из аварийного жилищного фонда, признанного таковым </w:t>
            </w:r>
            <w:r w:rsidR="003402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2017 года, </w:t>
            </w:r>
            <w:r w:rsidR="003402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в Челябинской области, утвержденной Постановлением Правительства Челябинской области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от 27.06.2024 г. № 399-П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на 2025 год и на плановый период 2026 и 2027 годов</w:t>
            </w: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369 388,01989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B852DB">
            <w:pPr>
              <w:ind w:left="-84" w:right="-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329 590,22209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39 797,79780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vAlign w:val="center"/>
          </w:tcPr>
          <w:p w:rsidR="00C8400D" w:rsidRPr="00DC05AC" w:rsidRDefault="000C6FA0" w:rsidP="00EC6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="00AF72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по управлению имуществом Златоустовского городского округа (2025 год),                         Администрация Златоустовского городского округа - МБУ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Капитальное строительство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 (2027 год)</w:t>
            </w:r>
          </w:p>
        </w:tc>
      </w:tr>
      <w:tr w:rsidR="00C8400D" w:rsidRPr="00DC05AC" w:rsidTr="002A71B7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3" w:type="dxa"/>
            <w:gridSpan w:val="5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139 801,18587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B852DB">
            <w:pPr>
              <w:ind w:left="-84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139 801,18587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229 217,44599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B852DB">
            <w:pPr>
              <w:ind w:left="-84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189 459,44599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39 758,00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369,38803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329,59023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39,79780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2A71B7">
        <w:trPr>
          <w:jc w:val="center"/>
        </w:trPr>
        <w:tc>
          <w:tcPr>
            <w:tcW w:w="94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2847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поквартирных списков граждан, планируемых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к расселению </w:t>
            </w:r>
            <w:r w:rsidR="00AF72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из ветхоаварийного жилого фонда</w:t>
            </w: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3" w:type="dxa"/>
            <w:gridSpan w:val="5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</w:t>
            </w: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 управлению имуществом Златоустовского городского округа</w:t>
            </w:r>
          </w:p>
        </w:tc>
      </w:tr>
      <w:tr w:rsidR="00C8400D" w:rsidRPr="00DC05AC" w:rsidTr="002A71B7">
        <w:trPr>
          <w:jc w:val="center"/>
        </w:trPr>
        <w:tc>
          <w:tcPr>
            <w:tcW w:w="94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2847" w:type="dxa"/>
            <w:vAlign w:val="center"/>
          </w:tcPr>
          <w:p w:rsidR="00EC6057" w:rsidRPr="00DC05AC" w:rsidRDefault="00EC6057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057" w:rsidRPr="00DC05AC" w:rsidRDefault="00EC6057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057" w:rsidRPr="00DC05AC" w:rsidRDefault="00EC6057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реестра жилищного фонда, признанного непригодным </w:t>
            </w:r>
            <w:r w:rsidR="003402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для проживания</w:t>
            </w: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3" w:type="dxa"/>
            <w:gridSpan w:val="5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C8400D" w:rsidRPr="00DC05AC" w:rsidRDefault="00C8400D" w:rsidP="00EC6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МКУ  </w:t>
            </w:r>
            <w:r w:rsidR="00EC6057"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t>«УЖКХ»</w:t>
            </w:r>
          </w:p>
        </w:tc>
      </w:tr>
      <w:tr w:rsidR="00C8400D" w:rsidRPr="00DC05AC" w:rsidTr="002A71B7">
        <w:trPr>
          <w:jc w:val="center"/>
        </w:trPr>
        <w:tc>
          <w:tcPr>
            <w:tcW w:w="16160" w:type="dxa"/>
            <w:gridSpan w:val="9"/>
            <w:vAlign w:val="center"/>
          </w:tcPr>
          <w:p w:rsidR="00C8400D" w:rsidRPr="00DC05AC" w:rsidRDefault="00C8400D" w:rsidP="000E7A8A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Подпрограмма 3:</w:t>
            </w:r>
          </w:p>
          <w:p w:rsidR="00C8400D" w:rsidRPr="00DC05AC" w:rsidRDefault="00C8400D" w:rsidP="000E7A8A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«Оказание молодым семьям государственной поддержки для улучшения жилищных условий»</w:t>
            </w: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2A71B7">
        <w:trPr>
          <w:jc w:val="center"/>
        </w:trPr>
        <w:tc>
          <w:tcPr>
            <w:tcW w:w="3795" w:type="dxa"/>
            <w:gridSpan w:val="2"/>
            <w:vAlign w:val="center"/>
          </w:tcPr>
          <w:p w:rsidR="00C8400D" w:rsidRPr="00DC05AC" w:rsidRDefault="00C8400D" w:rsidP="000E7A8A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</w:tc>
        <w:tc>
          <w:tcPr>
            <w:tcW w:w="12365" w:type="dxa"/>
            <w:gridSpan w:val="7"/>
            <w:vAlign w:val="center"/>
          </w:tcPr>
          <w:p w:rsidR="00C8400D" w:rsidRPr="00DC05AC" w:rsidRDefault="00C8400D" w:rsidP="000E7A8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 молодых семей, признанных в установленном порядке нуждающимися в жилых помещениях</w:t>
            </w:r>
          </w:p>
          <w:p w:rsidR="00C8400D" w:rsidRPr="00DC05AC" w:rsidRDefault="00C8400D" w:rsidP="000E7A8A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400D" w:rsidRPr="00DC05AC" w:rsidTr="002A71B7">
        <w:trPr>
          <w:jc w:val="center"/>
        </w:trPr>
        <w:tc>
          <w:tcPr>
            <w:tcW w:w="3795" w:type="dxa"/>
            <w:gridSpan w:val="2"/>
            <w:vAlign w:val="center"/>
          </w:tcPr>
          <w:p w:rsidR="00C8400D" w:rsidRPr="00DC05AC" w:rsidRDefault="00C8400D" w:rsidP="000E7A8A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</w:tc>
        <w:tc>
          <w:tcPr>
            <w:tcW w:w="12365" w:type="dxa"/>
            <w:gridSpan w:val="7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предоставление молодым семьям - участникам подпрограммы свидетельств о праве на получение социальной выплаты на приобретение жилого помещения или создание объекта индивидуального жилищного строительства</w:t>
            </w: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 w:val="restart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47" w:type="dxa"/>
            <w:vMerge w:val="restart"/>
            <w:vAlign w:val="center"/>
          </w:tcPr>
          <w:p w:rsidR="00C8400D" w:rsidRPr="00DC05AC" w:rsidRDefault="00C8400D" w:rsidP="000E7A8A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DC05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государственной </w:t>
            </w:r>
            <w:r w:rsidRPr="00DC05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  <w:t xml:space="preserve">и муниципальной поддержки </w:t>
            </w:r>
            <w:r w:rsidRPr="00DC05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  <w:t>для решения жилищной проблемы молодых семей, признанных</w:t>
            </w:r>
            <w:r w:rsidRPr="00DC05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  <w:t xml:space="preserve">в установленном порядке нуждающимися </w:t>
            </w:r>
            <w:r w:rsidRPr="00DC05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  <w:t>в улучшении жилищных условий,</w:t>
            </w:r>
          </w:p>
          <w:p w:rsidR="00C8400D" w:rsidRPr="00DC05AC" w:rsidRDefault="00C8400D" w:rsidP="000E7A8A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том числе:</w:t>
            </w:r>
          </w:p>
          <w:p w:rsidR="00C8400D" w:rsidRPr="00DC05AC" w:rsidRDefault="00C8400D" w:rsidP="000E7A8A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17682,36195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5317,37096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6180,73278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6184,25821</w:t>
            </w:r>
          </w:p>
        </w:tc>
        <w:tc>
          <w:tcPr>
            <w:tcW w:w="1899" w:type="dxa"/>
            <w:vMerge w:val="restart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количества молодых семей, нуждающихся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в улучшении жилищных условий, </w:t>
            </w:r>
            <w:r w:rsidR="00EC6057" w:rsidRPr="00DC05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на 12 семей</w:t>
            </w:r>
          </w:p>
        </w:tc>
        <w:tc>
          <w:tcPr>
            <w:tcW w:w="2133" w:type="dxa"/>
            <w:vMerge w:val="restart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</w:t>
            </w: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 управлению имуществом Златоустовского городского округа</w:t>
            </w:r>
          </w:p>
        </w:tc>
      </w:tr>
      <w:tr w:rsidR="00C8400D" w:rsidRPr="00DC05AC" w:rsidTr="002A71B7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3" w:type="dxa"/>
            <w:gridSpan w:val="5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2329,88716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720,41773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813,56929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795,90014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8275,10383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2 519,58227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2 867,16349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2 888,35807</w:t>
            </w: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7077,37096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2077,37096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2 500,00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2 500,00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 w:val="restart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47" w:type="dxa"/>
            <w:vMerge w:val="restart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молодым семьям - участникам подпрограммы социальных выплат </w:t>
            </w:r>
            <w:r w:rsidR="003402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на приобретение (строительство) жилья</w:t>
            </w: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17682,36195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5317,37096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6180,73278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6184,25821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2A71B7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3" w:type="dxa"/>
            <w:gridSpan w:val="5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2329,88716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720,41773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813,56929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795,90014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8275,10383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2 519,58227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2 867,16349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2 888,35807</w:t>
            </w:r>
          </w:p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7077,37096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2077,37096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2 500,00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2 500,00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5343" w:type="dxa"/>
            <w:gridSpan w:val="3"/>
            <w:vAlign w:val="center"/>
          </w:tcPr>
          <w:p w:rsidR="00C8400D" w:rsidRPr="00DC05AC" w:rsidRDefault="00C8400D" w:rsidP="000E7A8A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по муниципальной программе</w:t>
            </w: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795657,35520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346355,</w:t>
            </w:r>
          </w:p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79305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345180,</w:t>
            </w:r>
          </w:p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15174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104121,</w:t>
            </w:r>
          </w:p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41041</w:t>
            </w:r>
          </w:p>
        </w:tc>
        <w:tc>
          <w:tcPr>
            <w:tcW w:w="1899" w:type="dxa"/>
            <w:vMerge w:val="restart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 w:val="restart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 w:val="restart"/>
            <w:vAlign w:val="center"/>
          </w:tcPr>
          <w:p w:rsidR="00C8400D" w:rsidRPr="00DC05AC" w:rsidRDefault="00C8400D" w:rsidP="000E7A8A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8400D" w:rsidRPr="00DC05AC" w:rsidRDefault="00C8400D" w:rsidP="000E7A8A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D" w:rsidRPr="00DC05AC" w:rsidRDefault="00C8400D" w:rsidP="000E7A8A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142131,07303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140521,</w:t>
            </w:r>
          </w:p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60360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813,56929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795,90014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632036,38318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191979,</w:t>
            </w:r>
          </w:p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02826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341527,</w:t>
            </w:r>
          </w:p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58245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98529,</w:t>
            </w:r>
          </w:p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77247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400D" w:rsidRPr="00DC05AC" w:rsidTr="005C7B0A">
        <w:trPr>
          <w:jc w:val="center"/>
        </w:trPr>
        <w:tc>
          <w:tcPr>
            <w:tcW w:w="948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vAlign w:val="center"/>
          </w:tcPr>
          <w:p w:rsidR="00C8400D" w:rsidRPr="00DC05AC" w:rsidRDefault="00C8400D" w:rsidP="000E7A8A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A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21489,89899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13855,</w:t>
            </w:r>
          </w:p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16119</w:t>
            </w:r>
          </w:p>
        </w:tc>
        <w:tc>
          <w:tcPr>
            <w:tcW w:w="1608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2839,00</w:t>
            </w:r>
          </w:p>
        </w:tc>
        <w:tc>
          <w:tcPr>
            <w:tcW w:w="1609" w:type="dxa"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4795,73780</w:t>
            </w:r>
          </w:p>
        </w:tc>
        <w:tc>
          <w:tcPr>
            <w:tcW w:w="1899" w:type="dxa"/>
            <w:vMerge/>
            <w:vAlign w:val="center"/>
          </w:tcPr>
          <w:p w:rsidR="00C8400D" w:rsidRPr="00DC05AC" w:rsidRDefault="00C8400D" w:rsidP="000E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C8400D" w:rsidRPr="00DC05AC" w:rsidRDefault="00C8400D" w:rsidP="000E7A8A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01A76" w:rsidRDefault="00F01A76" w:rsidP="00F01A76">
      <w:pPr>
        <w:rPr>
          <w:rFonts w:ascii="Times New Roman" w:hAnsi="Times New Roman" w:cs="Times New Roman"/>
          <w:sz w:val="24"/>
          <w:szCs w:val="24"/>
        </w:rPr>
      </w:pPr>
    </w:p>
    <w:p w:rsidR="00E94482" w:rsidRPr="00D72A0A" w:rsidRDefault="00E94482" w:rsidP="00F01A76">
      <w:pPr>
        <w:rPr>
          <w:rFonts w:ascii="Times New Roman" w:hAnsi="Times New Roman" w:cs="Times New Roman"/>
          <w:sz w:val="24"/>
          <w:szCs w:val="24"/>
        </w:rPr>
      </w:pPr>
    </w:p>
    <w:sectPr w:rsidR="00E94482" w:rsidRPr="00D72A0A" w:rsidSect="00F01A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BD0" w:rsidRDefault="009A0BD0" w:rsidP="000C2338">
      <w:pPr>
        <w:spacing w:after="0" w:line="240" w:lineRule="auto"/>
      </w:pPr>
      <w:r>
        <w:separator/>
      </w:r>
    </w:p>
  </w:endnote>
  <w:endnote w:type="continuationSeparator" w:id="1">
    <w:p w:rsidR="009A0BD0" w:rsidRDefault="009A0BD0" w:rsidP="000C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057" w:rsidRDefault="00EC6057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045566"/>
      <w:docPartObj>
        <w:docPartGallery w:val="Page Numbers (Bottom of Page)"/>
        <w:docPartUnique/>
      </w:docPartObj>
    </w:sdtPr>
    <w:sdtContent>
      <w:p w:rsidR="00EC6057" w:rsidRDefault="002E41DC">
        <w:pPr>
          <w:pStyle w:val="ab"/>
          <w:jc w:val="center"/>
        </w:pPr>
        <w:r>
          <w:fldChar w:fldCharType="begin"/>
        </w:r>
        <w:r w:rsidR="00EC6057">
          <w:instrText>PAGE   \* MERGEFORMAT</w:instrText>
        </w:r>
        <w:r>
          <w:fldChar w:fldCharType="separate"/>
        </w:r>
        <w:r w:rsidR="002E3FDA">
          <w:rPr>
            <w:noProof/>
          </w:rPr>
          <w:t>9</w:t>
        </w:r>
        <w:r>
          <w:fldChar w:fldCharType="end"/>
        </w:r>
      </w:p>
    </w:sdtContent>
  </w:sdt>
  <w:p w:rsidR="00EC6057" w:rsidRDefault="00EC6057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057" w:rsidRDefault="00EC605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BD0" w:rsidRDefault="009A0BD0" w:rsidP="000C2338">
      <w:pPr>
        <w:spacing w:after="0" w:line="240" w:lineRule="auto"/>
      </w:pPr>
      <w:r>
        <w:separator/>
      </w:r>
    </w:p>
  </w:footnote>
  <w:footnote w:type="continuationSeparator" w:id="1">
    <w:p w:rsidR="009A0BD0" w:rsidRDefault="009A0BD0" w:rsidP="000C2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057" w:rsidRDefault="00EC605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057" w:rsidRDefault="00EC6057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057" w:rsidRDefault="00EC605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1A76"/>
    <w:rsid w:val="00026A01"/>
    <w:rsid w:val="000C2338"/>
    <w:rsid w:val="000C6FA0"/>
    <w:rsid w:val="000E399D"/>
    <w:rsid w:val="000E7A8A"/>
    <w:rsid w:val="00102647"/>
    <w:rsid w:val="00103A71"/>
    <w:rsid w:val="0010634D"/>
    <w:rsid w:val="001862EC"/>
    <w:rsid w:val="001A3AD0"/>
    <w:rsid w:val="001C4A54"/>
    <w:rsid w:val="001D1DCE"/>
    <w:rsid w:val="001F7D02"/>
    <w:rsid w:val="00243156"/>
    <w:rsid w:val="00254B7B"/>
    <w:rsid w:val="0029231A"/>
    <w:rsid w:val="002A6789"/>
    <w:rsid w:val="002A71B7"/>
    <w:rsid w:val="002D1601"/>
    <w:rsid w:val="002E3FDA"/>
    <w:rsid w:val="002E41DC"/>
    <w:rsid w:val="00304429"/>
    <w:rsid w:val="00340293"/>
    <w:rsid w:val="00372D9F"/>
    <w:rsid w:val="003B7714"/>
    <w:rsid w:val="003D32C6"/>
    <w:rsid w:val="003F2EFB"/>
    <w:rsid w:val="0044175F"/>
    <w:rsid w:val="00443EE2"/>
    <w:rsid w:val="004E1E36"/>
    <w:rsid w:val="004E40C3"/>
    <w:rsid w:val="004F77F4"/>
    <w:rsid w:val="00545E31"/>
    <w:rsid w:val="005C5B20"/>
    <w:rsid w:val="005C7B0A"/>
    <w:rsid w:val="00640712"/>
    <w:rsid w:val="006A5C97"/>
    <w:rsid w:val="006C5FB3"/>
    <w:rsid w:val="006D4E6B"/>
    <w:rsid w:val="006F59A5"/>
    <w:rsid w:val="00705120"/>
    <w:rsid w:val="007165EB"/>
    <w:rsid w:val="00785DAA"/>
    <w:rsid w:val="00786EBE"/>
    <w:rsid w:val="007D0C7A"/>
    <w:rsid w:val="00852991"/>
    <w:rsid w:val="0086244F"/>
    <w:rsid w:val="00864B4F"/>
    <w:rsid w:val="00872D65"/>
    <w:rsid w:val="00883CC4"/>
    <w:rsid w:val="008A67BD"/>
    <w:rsid w:val="009105E6"/>
    <w:rsid w:val="00960D03"/>
    <w:rsid w:val="009A0BD0"/>
    <w:rsid w:val="009A58BA"/>
    <w:rsid w:val="00A03F03"/>
    <w:rsid w:val="00A25A22"/>
    <w:rsid w:val="00A37076"/>
    <w:rsid w:val="00A61F41"/>
    <w:rsid w:val="00A627D8"/>
    <w:rsid w:val="00A920DE"/>
    <w:rsid w:val="00A96C5C"/>
    <w:rsid w:val="00AB174B"/>
    <w:rsid w:val="00AD2D77"/>
    <w:rsid w:val="00AD7E87"/>
    <w:rsid w:val="00AE449F"/>
    <w:rsid w:val="00AE5C7E"/>
    <w:rsid w:val="00AF72FD"/>
    <w:rsid w:val="00B313E4"/>
    <w:rsid w:val="00B44365"/>
    <w:rsid w:val="00B74BF4"/>
    <w:rsid w:val="00B81931"/>
    <w:rsid w:val="00B852DB"/>
    <w:rsid w:val="00BB64BE"/>
    <w:rsid w:val="00C2223B"/>
    <w:rsid w:val="00C45362"/>
    <w:rsid w:val="00C678DE"/>
    <w:rsid w:val="00C827DF"/>
    <w:rsid w:val="00C8400D"/>
    <w:rsid w:val="00C84E66"/>
    <w:rsid w:val="00D255A6"/>
    <w:rsid w:val="00D66C6F"/>
    <w:rsid w:val="00D72A0A"/>
    <w:rsid w:val="00D73590"/>
    <w:rsid w:val="00D94C48"/>
    <w:rsid w:val="00DB45B0"/>
    <w:rsid w:val="00DC05AC"/>
    <w:rsid w:val="00DE59D7"/>
    <w:rsid w:val="00DE697E"/>
    <w:rsid w:val="00E07405"/>
    <w:rsid w:val="00E22501"/>
    <w:rsid w:val="00E71CC8"/>
    <w:rsid w:val="00E94482"/>
    <w:rsid w:val="00EC6057"/>
    <w:rsid w:val="00EE0871"/>
    <w:rsid w:val="00EF4DFB"/>
    <w:rsid w:val="00F01A76"/>
    <w:rsid w:val="00F23E63"/>
    <w:rsid w:val="00F479C4"/>
    <w:rsid w:val="00F80ED1"/>
    <w:rsid w:val="00FA1B7A"/>
    <w:rsid w:val="00FA638B"/>
    <w:rsid w:val="00FF4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01A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table" w:styleId="a4">
    <w:name w:val="Table Grid"/>
    <w:basedOn w:val="a1"/>
    <w:uiPriority w:val="39"/>
    <w:rsid w:val="00F01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uiPriority w:val="99"/>
    <w:rsid w:val="001C4A54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A3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3AD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45E3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C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2338"/>
  </w:style>
  <w:style w:type="paragraph" w:styleId="ab">
    <w:name w:val="footer"/>
    <w:basedOn w:val="a"/>
    <w:link w:val="ac"/>
    <w:uiPriority w:val="99"/>
    <w:unhideWhenUsed/>
    <w:rsid w:val="000C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2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01A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table" w:styleId="a4">
    <w:name w:val="Table Grid"/>
    <w:basedOn w:val="a1"/>
    <w:uiPriority w:val="39"/>
    <w:rsid w:val="00F01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uiPriority w:val="99"/>
    <w:rsid w:val="001C4A54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A3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3AD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45E3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C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2338"/>
  </w:style>
  <w:style w:type="paragraph" w:styleId="ab">
    <w:name w:val="footer"/>
    <w:basedOn w:val="a"/>
    <w:link w:val="ac"/>
    <w:uiPriority w:val="99"/>
    <w:unhideWhenUsed/>
    <w:rsid w:val="000C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23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8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7B031-E240-46D5-86BD-7F16983A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2138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2025-12-24T07:36:00Z</cp:lastPrinted>
  <dcterms:created xsi:type="dcterms:W3CDTF">2025-12-30T09:30:00Z</dcterms:created>
  <dcterms:modified xsi:type="dcterms:W3CDTF">2025-12-30T09:30:00Z</dcterms:modified>
</cp:coreProperties>
</file>